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CC0" w:rsidRDefault="000E7DE2">
      <w:pPr>
        <w:pStyle w:val="Heading1"/>
        <w:ind w:right="270"/>
      </w:pPr>
      <w:r>
        <w:t xml:space="preserve">АННОТАЦИЯ К РАБОЧЕЙ ПРОГРАММЕ </w:t>
      </w:r>
      <w:r w:rsidR="00B7047B">
        <w:t>по «ИНФОРМАТИКЕ и ИКТ</w:t>
      </w:r>
      <w:r>
        <w:t>»</w:t>
      </w:r>
    </w:p>
    <w:p w:rsidR="00030CC0" w:rsidRDefault="000E7DE2">
      <w:pPr>
        <w:ind w:left="257" w:right="261"/>
        <w:jc w:val="center"/>
        <w:rPr>
          <w:b/>
          <w:sz w:val="24"/>
        </w:rPr>
      </w:pPr>
      <w:r>
        <w:rPr>
          <w:b/>
          <w:sz w:val="24"/>
        </w:rPr>
        <w:t>для 10-11 классов (базовый уровень)</w:t>
      </w:r>
    </w:p>
    <w:p w:rsidR="00030CC0" w:rsidRDefault="000E7DE2">
      <w:pPr>
        <w:ind w:left="257" w:right="258"/>
        <w:jc w:val="center"/>
        <w:rPr>
          <w:b/>
          <w:i/>
          <w:sz w:val="24"/>
        </w:rPr>
      </w:pPr>
      <w:r>
        <w:rPr>
          <w:b/>
          <w:i/>
          <w:sz w:val="24"/>
        </w:rPr>
        <w:t>УМК Босова Л.Л.</w:t>
      </w:r>
    </w:p>
    <w:p w:rsidR="00030CC0" w:rsidRDefault="00030CC0">
      <w:pPr>
        <w:pStyle w:val="a3"/>
        <w:spacing w:before="3"/>
        <w:ind w:left="0" w:firstLine="0"/>
        <w:jc w:val="left"/>
        <w:rPr>
          <w:sz w:val="21"/>
        </w:rPr>
      </w:pPr>
    </w:p>
    <w:p w:rsidR="00030CC0" w:rsidRDefault="000E7DE2">
      <w:pPr>
        <w:pStyle w:val="Heading1"/>
        <w:spacing w:before="0" w:line="225" w:lineRule="auto"/>
        <w:ind w:left="1381" w:right="1373"/>
      </w:pPr>
      <w:r>
        <w:t>Вклад учебного предмета в достижение целей среднего общего образования</w:t>
      </w:r>
    </w:p>
    <w:p w:rsidR="00030CC0" w:rsidRDefault="000E7DE2">
      <w:pPr>
        <w:pStyle w:val="a3"/>
        <w:spacing w:before="1"/>
        <w:ind w:right="115" w:firstLine="283"/>
      </w:pPr>
      <w:r>
        <w:t>Основная цель изучения учебного предмета «Информатика» на базовом уровне среднего общего образования —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10-11 классах должно обеспечить: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63"/>
        </w:tabs>
        <w:spacing w:before="16" w:line="237" w:lineRule="auto"/>
        <w:ind w:hanging="163"/>
        <w:jc w:val="both"/>
        <w:rPr>
          <w:sz w:val="24"/>
        </w:rPr>
      </w:pPr>
      <w:r>
        <w:rPr>
          <w:sz w:val="24"/>
        </w:rPr>
        <w:t>сформированность представлений о роли информатики, информационных и коммуникационных технологий в современном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63"/>
        </w:tabs>
        <w:ind w:right="0" w:hanging="163"/>
        <w:rPr>
          <w:sz w:val="24"/>
        </w:rPr>
      </w:pPr>
      <w:r>
        <w:rPr>
          <w:sz w:val="24"/>
        </w:rPr>
        <w:t>сформированность основ логического и алгоритмического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мышления;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63"/>
        </w:tabs>
        <w:spacing w:before="11"/>
        <w:ind w:right="114" w:hanging="163"/>
        <w:jc w:val="both"/>
        <w:rPr>
          <w:sz w:val="24"/>
        </w:rPr>
      </w:pPr>
      <w:r>
        <w:rPr>
          <w:sz w:val="24"/>
        </w:rPr>
        <w:t>сформированность умений различать факты и оценки, сравнивать оценочные выводы, видеть их связь с критериями оценок и связь критериев с определённой системой ценностей, проверять на достоверность и обобщать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63"/>
        </w:tabs>
        <w:spacing w:before="11"/>
        <w:ind w:right="107" w:hanging="163"/>
        <w:jc w:val="both"/>
        <w:rPr>
          <w:sz w:val="24"/>
        </w:rPr>
      </w:pPr>
      <w:r>
        <w:rPr>
          <w:sz w:val="24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58"/>
        </w:tabs>
        <w:ind w:left="558" w:right="111" w:hanging="159"/>
        <w:jc w:val="both"/>
        <w:rPr>
          <w:sz w:val="24"/>
        </w:rPr>
      </w:pPr>
      <w:r>
        <w:rPr>
          <w:sz w:val="24"/>
        </w:rPr>
        <w:t>принятие правовых и этических аспектов информационных технологий; осознание ответственности людей, вовлечённых в создание и использование информационных систем, 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58"/>
        </w:tabs>
        <w:spacing w:before="11"/>
        <w:ind w:left="558" w:right="104" w:hanging="159"/>
        <w:jc w:val="both"/>
        <w:rPr>
          <w:sz w:val="24"/>
        </w:rPr>
      </w:pPr>
      <w:r>
        <w:rPr>
          <w:sz w:val="24"/>
        </w:rPr>
        <w:t>создание условий для развития навыков учебной, проектной, научно- исследовательской и творческой деятельности, мотивации обучающихся к саморазвитию.</w:t>
      </w:r>
    </w:p>
    <w:p w:rsidR="00B7047B" w:rsidRDefault="00B7047B">
      <w:pPr>
        <w:pStyle w:val="a3"/>
        <w:ind w:right="105" w:firstLine="278"/>
      </w:pPr>
    </w:p>
    <w:p w:rsidR="00030CC0" w:rsidRDefault="000E7DE2">
      <w:pPr>
        <w:pStyle w:val="a3"/>
        <w:ind w:right="105" w:firstLine="278"/>
      </w:pPr>
      <w:r>
        <w:t>Курс информатики средней школы является завершающим этапом непрерывной подготовки школьников в области информатики и ИКТ; он опирается на содержание курса информатики основной школы и опыт постоянного применения ИКТ, дает теоретическое осмысление, интерпретацию и обобщение этого опыта. Согласно ФГОС среднего (полного) общего образования курс информатики в старшей школе может изучаться на базовом или на углублённом уровне.</w:t>
      </w:r>
    </w:p>
    <w:p w:rsidR="00030CC0" w:rsidRDefault="000E7DE2">
      <w:pPr>
        <w:pStyle w:val="a3"/>
        <w:ind w:right="105" w:firstLine="278"/>
      </w:pPr>
      <w:r>
        <w:t>Результаты базового уровня изучения предмета ориентированы, в первую очередь,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58"/>
        </w:tabs>
        <w:spacing w:before="16" w:line="237" w:lineRule="auto"/>
        <w:ind w:left="558" w:right="110" w:hanging="159"/>
        <w:rPr>
          <w:sz w:val="24"/>
        </w:rPr>
      </w:pPr>
      <w:r>
        <w:rPr>
          <w:sz w:val="24"/>
        </w:rPr>
        <w:t>понимание предмета, ключевых вопросов и основных составляющих элементов изучаемой 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58"/>
        </w:tabs>
        <w:ind w:left="558" w:hanging="159"/>
        <w:rPr>
          <w:sz w:val="24"/>
        </w:rPr>
      </w:pPr>
      <w:r>
        <w:rPr>
          <w:sz w:val="24"/>
        </w:rPr>
        <w:t>умение решать основные практические задачи, характерные для использования методов и инструментария данной 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области;</w:t>
      </w:r>
    </w:p>
    <w:p w:rsidR="00030CC0" w:rsidRDefault="000E7DE2">
      <w:pPr>
        <w:pStyle w:val="a4"/>
        <w:numPr>
          <w:ilvl w:val="1"/>
          <w:numId w:val="1"/>
        </w:numPr>
        <w:tabs>
          <w:tab w:val="left" w:pos="558"/>
          <w:tab w:val="left" w:pos="1807"/>
          <w:tab w:val="left" w:pos="2629"/>
          <w:tab w:val="left" w:pos="3912"/>
          <w:tab w:val="left" w:pos="5341"/>
          <w:tab w:val="left" w:pos="6418"/>
          <w:tab w:val="left" w:pos="8272"/>
          <w:tab w:val="left" w:pos="9317"/>
        </w:tabs>
        <w:spacing w:before="15" w:line="237" w:lineRule="auto"/>
        <w:ind w:left="558" w:right="117" w:hanging="159"/>
        <w:rPr>
          <w:sz w:val="24"/>
        </w:rPr>
      </w:pPr>
      <w:r>
        <w:rPr>
          <w:sz w:val="24"/>
        </w:rPr>
        <w:t>осознание</w:t>
      </w:r>
      <w:r>
        <w:rPr>
          <w:sz w:val="24"/>
        </w:rPr>
        <w:tab/>
        <w:t>рамок</w:t>
      </w:r>
      <w:r>
        <w:rPr>
          <w:sz w:val="24"/>
        </w:rPr>
        <w:tab/>
        <w:t>изучаемой</w:t>
      </w:r>
      <w:r>
        <w:rPr>
          <w:sz w:val="24"/>
        </w:rPr>
        <w:tab/>
        <w:t>предметной</w:t>
      </w:r>
      <w:r>
        <w:rPr>
          <w:sz w:val="24"/>
        </w:rPr>
        <w:tab/>
        <w:t>области,</w:t>
      </w:r>
      <w:r>
        <w:rPr>
          <w:sz w:val="24"/>
        </w:rPr>
        <w:tab/>
        <w:t>ограниченности</w:t>
      </w:r>
      <w:r>
        <w:rPr>
          <w:sz w:val="24"/>
        </w:rPr>
        <w:tab/>
        <w:t>методов</w:t>
      </w:r>
      <w:r>
        <w:rPr>
          <w:sz w:val="24"/>
        </w:rPr>
        <w:tab/>
        <w:t>и инструментов, типичных связей с некоторыми другими областями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знания.</w:t>
      </w:r>
    </w:p>
    <w:p w:rsidR="00030CC0" w:rsidRDefault="000E7DE2">
      <w:pPr>
        <w:pStyle w:val="a3"/>
        <w:spacing w:before="1"/>
        <w:ind w:right="120" w:firstLine="288"/>
      </w:pPr>
      <w:r>
        <w:t>Содержание курса информатики в старшей школе ориентировано на дальнейшее развитие информационных компетенций выпускника, готового к жизни и деятельности в современном высокотехнологичном информационном обществе, умение эффективно использовать возможности этого общества и защищаться от его негативных воздействий.</w:t>
      </w:r>
    </w:p>
    <w:p w:rsidR="00030CC0" w:rsidRDefault="000E7DE2">
      <w:pPr>
        <w:pStyle w:val="a3"/>
        <w:spacing w:before="1"/>
        <w:ind w:right="120" w:firstLine="283"/>
      </w:pPr>
      <w:r>
        <w:t>Все ученики, изучающие информатику на базовом уровне, должны овладеть ключевыми понятиями и закономерностями, на которых строится предметная область информатики.</w:t>
      </w:r>
    </w:p>
    <w:p w:rsidR="00030CC0" w:rsidRDefault="000E7DE2">
      <w:pPr>
        <w:pStyle w:val="a3"/>
        <w:ind w:right="115" w:firstLine="283"/>
      </w:pPr>
      <w:r>
        <w:t>Каждый ученик, изучивший курс информатики базового уровня, может научиться выполнять задания базового уровня сложности, входящие в ЕГЭ.</w:t>
      </w:r>
    </w:p>
    <w:p w:rsidR="00030CC0" w:rsidRDefault="000E7DE2">
      <w:pPr>
        <w:pStyle w:val="Heading1"/>
        <w:spacing w:before="125"/>
        <w:ind w:left="2473"/>
        <w:jc w:val="left"/>
      </w:pPr>
      <w:r>
        <w:t>Место учебного предмета в учебном плане</w:t>
      </w:r>
    </w:p>
    <w:p w:rsidR="00030CC0" w:rsidRDefault="000E7DE2">
      <w:pPr>
        <w:pStyle w:val="a3"/>
        <w:spacing w:before="115"/>
        <w:ind w:right="114" w:firstLine="278"/>
      </w:pPr>
      <w:r>
        <w:t xml:space="preserve">Рабочая программа по предмету «Информатика и ИКТ» в старшей школе на базовом </w:t>
      </w:r>
      <w:r>
        <w:lastRenderedPageBreak/>
        <w:t xml:space="preserve">уровне составлена на основе авторской рабочей программы по информатике для старшей школы (авторы Л. Л. Босова, А. Ю. Босова) в объеме </w:t>
      </w:r>
      <w:r w:rsidR="002D31CD">
        <w:t>68</w:t>
      </w:r>
      <w:r>
        <w:t xml:space="preserve"> часов (10 класс – 3</w:t>
      </w:r>
      <w:r w:rsidR="002D31CD">
        <w:t>4</w:t>
      </w:r>
      <w:r>
        <w:t xml:space="preserve"> часов и 11 класс – 3</w:t>
      </w:r>
      <w:r w:rsidR="002D31CD">
        <w:t>4</w:t>
      </w:r>
      <w:r>
        <w:t xml:space="preserve"> часов.</w:t>
      </w:r>
    </w:p>
    <w:p w:rsidR="000E7DE2" w:rsidRDefault="000E7DE2" w:rsidP="002D31CD">
      <w:pPr>
        <w:pStyle w:val="Heading1"/>
        <w:ind w:left="2644"/>
        <w:jc w:val="left"/>
      </w:pPr>
    </w:p>
    <w:sectPr w:rsidR="000E7DE2" w:rsidSect="00030CC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C5D05"/>
    <w:multiLevelType w:val="hybridMultilevel"/>
    <w:tmpl w:val="903E41FC"/>
    <w:lvl w:ilvl="0" w:tplc="ED569994">
      <w:numFmt w:val="bullet"/>
      <w:lvlText w:val="-"/>
      <w:lvlJc w:val="left"/>
      <w:pPr>
        <w:ind w:left="529" w:hanging="360"/>
      </w:pPr>
      <w:rPr>
        <w:rFonts w:ascii="Arial" w:eastAsia="Arial" w:hAnsi="Arial" w:cs="Arial" w:hint="default"/>
        <w:spacing w:val="-5"/>
        <w:w w:val="100"/>
        <w:sz w:val="24"/>
        <w:szCs w:val="24"/>
        <w:lang w:val="ru-RU" w:eastAsia="ru-RU" w:bidi="ru-RU"/>
      </w:rPr>
    </w:lvl>
    <w:lvl w:ilvl="1" w:tplc="2A7665EC">
      <w:numFmt w:val="bullet"/>
      <w:lvlText w:val="•"/>
      <w:lvlJc w:val="left"/>
      <w:pPr>
        <w:ind w:left="562" w:hanging="164"/>
      </w:pPr>
      <w:rPr>
        <w:rFonts w:ascii="Arial" w:eastAsia="Arial" w:hAnsi="Arial" w:cs="Arial" w:hint="default"/>
        <w:spacing w:val="17"/>
        <w:w w:val="173"/>
        <w:sz w:val="22"/>
        <w:szCs w:val="22"/>
        <w:lang w:val="ru-RU" w:eastAsia="ru-RU" w:bidi="ru-RU"/>
      </w:rPr>
    </w:lvl>
    <w:lvl w:ilvl="2" w:tplc="9790E34A">
      <w:numFmt w:val="bullet"/>
      <w:lvlText w:val="•"/>
      <w:lvlJc w:val="left"/>
      <w:pPr>
        <w:ind w:left="1560" w:hanging="164"/>
      </w:pPr>
      <w:rPr>
        <w:rFonts w:hint="default"/>
        <w:lang w:val="ru-RU" w:eastAsia="ru-RU" w:bidi="ru-RU"/>
      </w:rPr>
    </w:lvl>
    <w:lvl w:ilvl="3" w:tplc="0988DF9A">
      <w:numFmt w:val="bullet"/>
      <w:lvlText w:val="•"/>
      <w:lvlJc w:val="left"/>
      <w:pPr>
        <w:ind w:left="2561" w:hanging="164"/>
      </w:pPr>
      <w:rPr>
        <w:rFonts w:hint="default"/>
        <w:lang w:val="ru-RU" w:eastAsia="ru-RU" w:bidi="ru-RU"/>
      </w:rPr>
    </w:lvl>
    <w:lvl w:ilvl="4" w:tplc="D200FCF8">
      <w:numFmt w:val="bullet"/>
      <w:lvlText w:val="•"/>
      <w:lvlJc w:val="left"/>
      <w:pPr>
        <w:ind w:left="3562" w:hanging="164"/>
      </w:pPr>
      <w:rPr>
        <w:rFonts w:hint="default"/>
        <w:lang w:val="ru-RU" w:eastAsia="ru-RU" w:bidi="ru-RU"/>
      </w:rPr>
    </w:lvl>
    <w:lvl w:ilvl="5" w:tplc="811C796C">
      <w:numFmt w:val="bullet"/>
      <w:lvlText w:val="•"/>
      <w:lvlJc w:val="left"/>
      <w:pPr>
        <w:ind w:left="4562" w:hanging="164"/>
      </w:pPr>
      <w:rPr>
        <w:rFonts w:hint="default"/>
        <w:lang w:val="ru-RU" w:eastAsia="ru-RU" w:bidi="ru-RU"/>
      </w:rPr>
    </w:lvl>
    <w:lvl w:ilvl="6" w:tplc="9CF639DA">
      <w:numFmt w:val="bullet"/>
      <w:lvlText w:val="•"/>
      <w:lvlJc w:val="left"/>
      <w:pPr>
        <w:ind w:left="5563" w:hanging="164"/>
      </w:pPr>
      <w:rPr>
        <w:rFonts w:hint="default"/>
        <w:lang w:val="ru-RU" w:eastAsia="ru-RU" w:bidi="ru-RU"/>
      </w:rPr>
    </w:lvl>
    <w:lvl w:ilvl="7" w:tplc="CBBEB688">
      <w:numFmt w:val="bullet"/>
      <w:lvlText w:val="•"/>
      <w:lvlJc w:val="left"/>
      <w:pPr>
        <w:ind w:left="6564" w:hanging="164"/>
      </w:pPr>
      <w:rPr>
        <w:rFonts w:hint="default"/>
        <w:lang w:val="ru-RU" w:eastAsia="ru-RU" w:bidi="ru-RU"/>
      </w:rPr>
    </w:lvl>
    <w:lvl w:ilvl="8" w:tplc="1B284120">
      <w:numFmt w:val="bullet"/>
      <w:lvlText w:val="•"/>
      <w:lvlJc w:val="left"/>
      <w:pPr>
        <w:ind w:left="7564" w:hanging="164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030CC0"/>
    <w:rsid w:val="00030CC0"/>
    <w:rsid w:val="000E7DE2"/>
    <w:rsid w:val="002D31CD"/>
    <w:rsid w:val="00B7047B"/>
    <w:rsid w:val="00E44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CC0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C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CC0"/>
    <w:pPr>
      <w:ind w:left="102" w:hanging="159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30CC0"/>
    <w:pPr>
      <w:spacing w:before="71"/>
      <w:ind w:left="257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0CC0"/>
    <w:pPr>
      <w:spacing w:before="14"/>
      <w:ind w:left="558" w:right="112" w:hanging="159"/>
    </w:pPr>
  </w:style>
  <w:style w:type="paragraph" w:customStyle="1" w:styleId="TableParagraph">
    <w:name w:val="Table Paragraph"/>
    <w:basedOn w:val="a"/>
    <w:uiPriority w:val="1"/>
    <w:qFormat/>
    <w:rsid w:val="00030CC0"/>
    <w:pPr>
      <w:spacing w:line="268" w:lineRule="exact"/>
      <w:ind w:left="3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ВолодинаМВ</dc:creator>
  <cp:lastModifiedBy>ВСШ</cp:lastModifiedBy>
  <cp:revision>2</cp:revision>
  <dcterms:created xsi:type="dcterms:W3CDTF">2022-11-06T17:14:00Z</dcterms:created>
  <dcterms:modified xsi:type="dcterms:W3CDTF">2022-11-06T17:14:00Z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</Properties>
</file>